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F9034" w14:textId="77777777" w:rsidR="0098198B" w:rsidRPr="0098198B" w:rsidRDefault="0098198B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proofErr w:type="spellStart"/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  <w:t>Huaxia</w:t>
      </w:r>
      <w:proofErr w:type="spellEnd"/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  <w:t xml:space="preserve"> Chinese School at Bergen, Inc</w:t>
      </w:r>
    </w:p>
    <w:p w14:paraId="58DC18B2" w14:textId="77777777" w:rsidR="0098198B" w:rsidRPr="0098198B" w:rsidRDefault="0098198B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SimSun" w:eastAsia="SimSun" w:hAnsi="SimSun" w:cs="SimSun" w:hint="eastAsia"/>
          <w:b/>
          <w:bCs/>
          <w:color w:val="000000"/>
          <w:sz w:val="24"/>
          <w:szCs w:val="24"/>
          <w:u w:color="000000"/>
          <w:lang w:val="zh-TW" w:eastAsia="zh-TW"/>
        </w:rPr>
        <w:t>华夏博根中文学校</w:t>
      </w:r>
    </w:p>
    <w:p w14:paraId="0EAC3D9B" w14:textId="77777777" w:rsidR="0098198B" w:rsidRPr="0098198B" w:rsidRDefault="0098198B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/>
        </w:rPr>
        <w:t>P.O Box  #9180,</w:t>
      </w:r>
    </w:p>
    <w:p w14:paraId="00C42E17" w14:textId="77777777" w:rsidR="0098198B" w:rsidRPr="0098198B" w:rsidRDefault="0098198B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pt-PT"/>
        </w:rPr>
        <w:t>Paramus, NJ 07652</w:t>
      </w:r>
    </w:p>
    <w:p w14:paraId="0128E67A" w14:textId="77777777" w:rsidR="0098198B" w:rsidRPr="0098198B" w:rsidRDefault="00CA4AA0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</w:pPr>
      <w:hyperlink r:id="rId4" w:history="1">
        <w:r w:rsidR="0098198B" w:rsidRPr="0098198B">
          <w:rPr>
            <w:rFonts w:ascii="Times New Roman" w:eastAsia="Arial Unicode MS" w:hAnsi="Times New Roman" w:cs="Arial Unicode MS"/>
            <w:color w:val="0000FF"/>
            <w:sz w:val="28"/>
            <w:szCs w:val="28"/>
            <w:u w:val="single" w:color="0000FF"/>
          </w:rPr>
          <w:t>www.hxbg.org</w:t>
        </w:r>
      </w:hyperlink>
    </w:p>
    <w:p w14:paraId="191E79B1" w14:textId="77777777" w:rsidR="0098198B" w:rsidRPr="0098198B" w:rsidRDefault="0098198B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14:paraId="412F3016" w14:textId="77777777" w:rsidR="0098198B" w:rsidRPr="0098198B" w:rsidRDefault="0098198B" w:rsidP="0098198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</w:rPr>
        <w:t>Board Meeting Minutes</w:t>
      </w:r>
    </w:p>
    <w:p w14:paraId="4A5490B3" w14:textId="77777777" w:rsidR="0098198B" w:rsidRPr="0098198B" w:rsidRDefault="0098198B" w:rsidP="0098198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</w:pPr>
    </w:p>
    <w:p w14:paraId="293FF6F3" w14:textId="51DE32D4" w:rsidR="0098198B" w:rsidRPr="0098198B" w:rsidRDefault="0098198B" w:rsidP="0098198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/>
        </w:rPr>
        <w:t>Date</w:t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 xml:space="preserve">: </w:t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ab/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ab/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ab/>
      </w:r>
      <w:r w:rsidRPr="0098198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ab/>
      </w:r>
      <w:r w:rsidRPr="009819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Oct.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25</w:t>
      </w:r>
      <w:r w:rsidRPr="009819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2020,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</w:t>
      </w:r>
      <w:r w:rsidRPr="009819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:00 PM-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5:00</w:t>
      </w:r>
      <w:r w:rsidRPr="009819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PM</w:t>
      </w:r>
    </w:p>
    <w:p w14:paraId="15F18C8A" w14:textId="77777777" w:rsidR="0098198B" w:rsidRPr="0098198B" w:rsidRDefault="0098198B" w:rsidP="00981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98198B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Location:</w:t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t>Zoom Meeting</w:t>
      </w:r>
      <w:r w:rsidRPr="00981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br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98198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14:paraId="6EA94FD0" w14:textId="77777777" w:rsidR="0098198B" w:rsidRPr="0098198B" w:rsidRDefault="0098198B" w:rsidP="0098198B">
      <w:pPr>
        <w:spacing w:after="0" w:line="240" w:lineRule="auto"/>
        <w:ind w:left="2160" w:firstLine="72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9819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 xml:space="preserve">Attendance </w:t>
      </w:r>
      <w:proofErr w:type="spellStart"/>
      <w:proofErr w:type="gramStart"/>
      <w:r w:rsidRPr="009819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>Roster</w:t>
      </w:r>
      <w:proofErr w:type="spellEnd"/>
      <w:r w:rsidRPr="009819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:</w:t>
      </w:r>
      <w:proofErr w:type="gramEnd"/>
    </w:p>
    <w:p w14:paraId="7067DBEA" w14:textId="77777777" w:rsidR="0098198B" w:rsidRPr="0098198B" w:rsidRDefault="0098198B" w:rsidP="0098198B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98198B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Present:</w:t>
      </w:r>
    </w:p>
    <w:p w14:paraId="5B6C9BDD" w14:textId="5D43AF07" w:rsidR="0098198B" w:rsidRPr="0098198B" w:rsidRDefault="0098198B" w:rsidP="0098198B">
      <w:pPr>
        <w:spacing w:after="0" w:line="240" w:lineRule="exact"/>
        <w:ind w:left="2880"/>
        <w:jc w:val="both"/>
        <w:rPr>
          <w:rFonts w:ascii="Times New Roman" w:eastAsia="Cambria" w:hAnsi="Times New Roman" w:cs="Arial Unicode MS"/>
          <w:color w:val="000000"/>
          <w:u w:color="000000"/>
        </w:rPr>
      </w:pPr>
      <w:r w:rsidRPr="0098198B">
        <w:rPr>
          <w:rFonts w:ascii="SimSun" w:eastAsia="SimSun" w:hAnsi="SimSun" w:cs="Times New Roman" w:hint="eastAsia"/>
          <w:color w:val="000000"/>
          <w:u w:color="000000"/>
        </w:rPr>
        <w:t>刘一帆</w:t>
      </w:r>
      <w:r w:rsidRPr="0098198B">
        <w:rPr>
          <w:rFonts w:ascii="Times New Roman" w:eastAsia="Arial Unicode MS" w:hAnsi="Times New Roman" w:cs="Times New Roman" w:hint="eastAsia"/>
          <w:color w:val="000000"/>
          <w:u w:color="000000"/>
        </w:rPr>
        <w:t xml:space="preserve"> </w:t>
      </w:r>
      <w:r w:rsidRPr="0098198B">
        <w:rPr>
          <w:rFonts w:ascii="Times New Roman" w:eastAsia="Arial Unicode MS" w:hAnsi="Times New Roman" w:cs="Times New Roman"/>
          <w:color w:val="000000"/>
          <w:u w:color="000000"/>
        </w:rPr>
        <w:t>(</w:t>
      </w:r>
      <w:proofErr w:type="spellStart"/>
      <w:r w:rsidRPr="0098198B">
        <w:rPr>
          <w:rFonts w:ascii="Times New Roman" w:eastAsia="Arial Unicode MS" w:hAnsi="Times New Roman" w:cs="Times New Roman"/>
          <w:color w:val="000000"/>
          <w:u w:color="000000"/>
        </w:rPr>
        <w:t>Yifan</w:t>
      </w:r>
      <w:proofErr w:type="spellEnd"/>
      <w:r w:rsidRPr="0098198B">
        <w:rPr>
          <w:rFonts w:ascii="Times New Roman" w:eastAsia="Arial Unicode MS" w:hAnsi="Times New Roman" w:cs="Times New Roman"/>
          <w:color w:val="000000"/>
          <w:u w:color="000000"/>
        </w:rPr>
        <w:t xml:space="preserve"> Liu),</w:t>
      </w:r>
      <w:r w:rsidRPr="0098198B">
        <w:rPr>
          <w:rFonts w:ascii="Times New Roman" w:eastAsia="Cambria" w:hAnsi="Times New Roman" w:cs="Times New Roman"/>
          <w:color w:val="000000"/>
          <w:u w:color="000000"/>
        </w:rPr>
        <w:t xml:space="preserve"> President</w:t>
      </w:r>
    </w:p>
    <w:p w14:paraId="70A450DD" w14:textId="77777777" w:rsidR="0098198B" w:rsidRPr="0098198B" w:rsidRDefault="0098198B" w:rsidP="0098198B">
      <w:pPr>
        <w:spacing w:after="0" w:line="240" w:lineRule="exact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王志红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 xml:space="preserve"> (Zhihong Wang)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98198B">
        <w:rPr>
          <w:rFonts w:ascii="Times New Roman" w:eastAsia="Arial Unicode MS" w:hAnsi="Times New Roman" w:cs="Times New Roman"/>
          <w:color w:val="000000"/>
          <w:u w:color="000000"/>
        </w:rPr>
        <w:t>Secretary</w:t>
      </w:r>
    </w:p>
    <w:p w14:paraId="6ABF177B" w14:textId="77777777" w:rsidR="0098198B" w:rsidRPr="0098198B" w:rsidRDefault="0098198B" w:rsidP="0098198B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</w:rPr>
      </w:pPr>
      <w:r w:rsidRPr="0098198B">
        <w:rPr>
          <w:rFonts w:ascii="SimSun" w:eastAsia="SimSun" w:hAnsi="SimSun" w:cs="Arial Unicode MS" w:hint="eastAsia"/>
          <w:bCs/>
          <w:color w:val="000000"/>
          <w:u w:color="000000"/>
          <w:lang w:eastAsia="zh-TW"/>
        </w:rPr>
        <w:t>徐智辉</w:t>
      </w:r>
      <w:r w:rsidRPr="0098198B">
        <w:rPr>
          <w:rFonts w:ascii="SimSun" w:eastAsia="PMingLiU" w:hAnsi="SimSun" w:cs="Arial Unicode MS" w:hint="eastAsia"/>
          <w:bCs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/>
          <w:bCs/>
          <w:color w:val="000000"/>
          <w:u w:color="000000"/>
          <w:lang w:eastAsia="zh-TW"/>
        </w:rPr>
        <w:t>(</w:t>
      </w:r>
      <w:proofErr w:type="spellStart"/>
      <w:r w:rsidRPr="0098198B">
        <w:rPr>
          <w:rFonts w:ascii="Times New Roman" w:eastAsia="SimSun" w:hAnsi="Times New Roman" w:cs="Times New Roman"/>
          <w:bCs/>
          <w:color w:val="000000"/>
          <w:u w:color="000000"/>
          <w:lang w:eastAsia="zh-TW"/>
        </w:rPr>
        <w:t>Zhihui</w:t>
      </w:r>
      <w:proofErr w:type="spellEnd"/>
      <w:r w:rsidRPr="0098198B">
        <w:rPr>
          <w:rFonts w:ascii="Times New Roman" w:eastAsia="SimSun" w:hAnsi="Times New Roman" w:cs="Times New Roman"/>
          <w:bCs/>
          <w:color w:val="000000"/>
          <w:u w:color="000000"/>
          <w:lang w:eastAsia="zh-TW"/>
        </w:rPr>
        <w:t xml:space="preserve"> Xu), </w:t>
      </w:r>
      <w:r w:rsidRPr="0098198B">
        <w:rPr>
          <w:rFonts w:ascii="Times New Roman" w:eastAsia="SimSun" w:hAnsi="Times New Roman" w:cs="Times New Roman"/>
          <w:color w:val="000000"/>
          <w:u w:color="000000"/>
        </w:rPr>
        <w:t>Treasurer</w:t>
      </w:r>
    </w:p>
    <w:p w14:paraId="00BD9DCC" w14:textId="77777777" w:rsidR="0098198B" w:rsidRPr="0098198B" w:rsidRDefault="0098198B" w:rsidP="0098198B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杜红梅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</w:t>
      </w:r>
      <w:proofErr w:type="spellStart"/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>Hongmei</w:t>
      </w:r>
      <w:proofErr w:type="spellEnd"/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Du), </w:t>
      </w:r>
      <w:r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5A8635EF" w14:textId="77777777" w:rsidR="0098198B" w:rsidRDefault="0098198B" w:rsidP="0098198B">
      <w:pPr>
        <w:spacing w:after="0" w:line="240" w:lineRule="auto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李</w:t>
      </w:r>
      <w:r w:rsidRPr="0098198B">
        <w:rPr>
          <w:rFonts w:ascii="Times New Roman" w:eastAsia="PMingLiU" w:hAnsi="Times New Roman" w:cs="Times New Roman" w:hint="eastAsia"/>
          <w:color w:val="000000"/>
          <w:u w:color="000000"/>
          <w:lang w:val="zh-TW" w:eastAsia="zh-TW"/>
        </w:rPr>
        <w:t xml:space="preserve"> </w:t>
      </w:r>
      <w:r w:rsidRPr="0098198B">
        <w:rPr>
          <w:rFonts w:ascii="Times New Roman" w:eastAsia="PMingLiU" w:hAnsi="Times New Roman" w:cs="Times New Roman"/>
          <w:color w:val="000000"/>
          <w:u w:color="000000"/>
          <w:lang w:eastAsia="zh-TW"/>
        </w:rPr>
        <w:t xml:space="preserve">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丽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 xml:space="preserve"> (Li Li)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98198B">
        <w:rPr>
          <w:rFonts w:ascii="Times New Roman" w:eastAsia="Arial Unicode MS" w:hAnsi="Times New Roman" w:cs="Times New Roman"/>
          <w:color w:val="000000"/>
          <w:u w:color="000000"/>
        </w:rPr>
        <w:t>Board Member</w:t>
      </w:r>
    </w:p>
    <w:p w14:paraId="055B4779" w14:textId="44C87D92" w:rsidR="0098198B" w:rsidRDefault="0098198B" w:rsidP="0098198B">
      <w:pPr>
        <w:spacing w:after="0" w:line="240" w:lineRule="auto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>
        <w:rPr>
          <w:rFonts w:ascii="Times New Roman" w:eastAsia="PMingLiU" w:hAnsi="Times New Roman" w:cs="Times New Roman" w:hint="eastAsia"/>
          <w:color w:val="000000"/>
          <w:u w:color="000000"/>
          <w:lang w:val="zh-TW" w:eastAsia="zh-TW"/>
        </w:rPr>
        <w:t xml:space="preserve">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>陈国栋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val="zh-TW" w:eastAsia="zh-TW"/>
        </w:rPr>
        <w:t xml:space="preserve"> (Guodong Chen)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3E48019A" w14:textId="338D641C" w:rsidR="0098198B" w:rsidRPr="0098198B" w:rsidRDefault="0098198B" w:rsidP="0098198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                                               </w:t>
      </w:r>
      <w:r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张晓平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(Xiaoping Zhang), </w:t>
      </w:r>
      <w:r w:rsidR="0068436B"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6B7243D0" w14:textId="70A78737" w:rsidR="0098198B" w:rsidRPr="0098198B" w:rsidRDefault="0098198B" w:rsidP="0098198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                                             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陈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敏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(Joyce Chen), </w:t>
      </w:r>
      <w:r w:rsidR="0068436B"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7B83FB7D" w14:textId="745E7FF4" w:rsidR="0098198B" w:rsidRPr="0098198B" w:rsidRDefault="0098198B" w:rsidP="0098198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</w:t>
      </w:r>
      <w:r w:rsidRPr="0098198B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                                             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张为民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(</w:t>
      </w:r>
      <w:proofErr w:type="spellStart"/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Weimin</w:t>
      </w:r>
      <w:proofErr w:type="spellEnd"/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Zhang), </w:t>
      </w:r>
      <w:r w:rsidR="0068436B" w:rsidRPr="0098198B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0CE22AB3" w14:textId="77777777" w:rsidR="0098198B" w:rsidRPr="0098198B" w:rsidRDefault="0098198B" w:rsidP="0098198B">
      <w:pP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</w:p>
    <w:p w14:paraId="5B8CC282" w14:textId="77777777" w:rsidR="0098198B" w:rsidRPr="0098198B" w:rsidRDefault="0098198B" w:rsidP="0098198B">
      <w:pPr>
        <w:spacing w:after="0" w:line="240" w:lineRule="auto"/>
        <w:ind w:left="2880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Arial Unicode MS" w:hAnsi="Times New Roman" w:cs="Times New Roman"/>
          <w:b/>
          <w:bCs/>
          <w:color w:val="000000"/>
          <w:u w:color="000000"/>
          <w:lang w:eastAsia="zh-TW"/>
        </w:rPr>
        <w:t xml:space="preserve">Other </w:t>
      </w:r>
      <w:proofErr w:type="gramStart"/>
      <w:r w:rsidRPr="0098198B">
        <w:rPr>
          <w:rFonts w:ascii="Times New Roman" w:eastAsia="Arial Unicode MS" w:hAnsi="Times New Roman" w:cs="Times New Roman"/>
          <w:b/>
          <w:bCs/>
          <w:color w:val="000000"/>
          <w:u w:color="000000"/>
          <w:lang w:eastAsia="zh-TW"/>
        </w:rPr>
        <w:t>Attendees :</w:t>
      </w:r>
      <w:proofErr w:type="gramEnd"/>
    </w:p>
    <w:p w14:paraId="420ED8E2" w14:textId="6BCC852E" w:rsidR="0098198B" w:rsidRDefault="0098198B" w:rsidP="0098198B">
      <w:pPr>
        <w:spacing w:after="0" w:line="240" w:lineRule="auto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98198B">
        <w:rPr>
          <w:rFonts w:ascii="Times New Roman" w:eastAsia="SimSun" w:hAnsi="Times New Roman" w:cs="Times New Roman" w:hint="eastAsia"/>
          <w:color w:val="000000"/>
          <w:u w:color="000000"/>
        </w:rPr>
        <w:t xml:space="preserve"> </w:t>
      </w:r>
      <w:r w:rsidRPr="0098198B">
        <w:rPr>
          <w:rFonts w:ascii="Times New Roman" w:eastAsia="SimSun" w:hAnsi="Times New Roman" w:cs="Times New Roman"/>
          <w:color w:val="000000"/>
          <w:u w:color="000000"/>
        </w:rPr>
        <w:t xml:space="preserve">                                                 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王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红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 (Mona Hong Wang), Principal</w:t>
      </w:r>
    </w:p>
    <w:p w14:paraId="09AA4591" w14:textId="342B20B8" w:rsidR="002C15CA" w:rsidRDefault="0098198B" w:rsidP="0098198B">
      <w:pPr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                                                 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毛鸿雁</w:t>
      </w:r>
      <w:r>
        <w:rPr>
          <w:rFonts w:ascii="Times New Roman" w:eastAsia="PMingLiU" w:hAnsi="Times New Roman" w:cs="Times New Roman" w:hint="eastAsia"/>
          <w:color w:val="000000"/>
          <w:u w:color="000000"/>
          <w:lang w:eastAsia="zh-TW"/>
        </w:rPr>
        <w:t xml:space="preserve"> (</w:t>
      </w:r>
      <w:proofErr w:type="spellStart"/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>Hongyan</w:t>
      </w:r>
      <w:proofErr w:type="spellEnd"/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Mao</w:t>
      </w:r>
      <w:r>
        <w:rPr>
          <w:rFonts w:ascii="Times New Roman" w:eastAsia="SimSun" w:hAnsi="Times New Roman" w:cs="Times New Roman"/>
          <w:color w:val="000000"/>
          <w:u w:color="000000"/>
          <w:lang w:eastAsia="zh-TW"/>
        </w:rPr>
        <w:t>),</w:t>
      </w:r>
      <w:r w:rsidRPr="0098198B">
        <w:rPr>
          <w:rFonts w:ascii="Times New Roman" w:eastAsia="SimSun" w:hAnsi="Times New Roman" w:cs="Times New Roman" w:hint="eastAsia"/>
          <w:color w:val="000000"/>
          <w:u w:color="000000"/>
          <w:lang w:eastAsia="zh-TW"/>
        </w:rPr>
        <w:t xml:space="preserve"> </w:t>
      </w:r>
      <w:r w:rsidRPr="00183434">
        <w:rPr>
          <w:rFonts w:ascii="Times New Roman" w:hAnsi="Times New Roman" w:cs="Times New Roman"/>
          <w:color w:val="000000"/>
          <w:shd w:val="clear" w:color="auto" w:fill="FFFFFF"/>
        </w:rPr>
        <w:t>Account</w:t>
      </w:r>
      <w:r w:rsidR="00161CE7">
        <w:rPr>
          <w:rFonts w:ascii="Times New Roman" w:hAnsi="Times New Roman" w:cs="Times New Roman"/>
          <w:color w:val="000000"/>
          <w:shd w:val="clear" w:color="auto" w:fill="FFFFFF"/>
        </w:rPr>
        <w:t>ing</w:t>
      </w:r>
      <w:r w:rsidRPr="00183434">
        <w:rPr>
          <w:rFonts w:ascii="Times New Roman" w:hAnsi="Times New Roman" w:cs="Times New Roman"/>
          <w:color w:val="000000"/>
          <w:shd w:val="clear" w:color="auto" w:fill="FFFFFF"/>
        </w:rPr>
        <w:t xml:space="preserve"> Manager</w:t>
      </w:r>
    </w:p>
    <w:p w14:paraId="3C02368A" w14:textId="3BF31E54" w:rsidR="0098198B" w:rsidRDefault="0098198B" w:rsidP="0098198B">
      <w:pPr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78DF6051" w14:textId="2C7F0188" w:rsidR="0098198B" w:rsidRDefault="0098198B" w:rsidP="0098198B">
      <w:pPr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4590"/>
        <w:gridCol w:w="1800"/>
        <w:gridCol w:w="1638"/>
      </w:tblGrid>
      <w:tr w:rsidR="0098198B" w14:paraId="1F61A7E4" w14:textId="77777777" w:rsidTr="00D209AE">
        <w:tc>
          <w:tcPr>
            <w:tcW w:w="1548" w:type="dxa"/>
          </w:tcPr>
          <w:p w14:paraId="175C79B6" w14:textId="6A826D6D" w:rsidR="0098198B" w:rsidRPr="00D209AE" w:rsidRDefault="0098198B" w:rsidP="00D209AE">
            <w:pPr>
              <w:jc w:val="center"/>
              <w:rPr>
                <w:sz w:val="28"/>
                <w:szCs w:val="28"/>
              </w:rPr>
            </w:pPr>
            <w:r w:rsidRPr="00D209AE">
              <w:rPr>
                <w:rStyle w:val="yiv547242724yui372311370827402027214"/>
                <w:rFonts w:cs="Times New Roman"/>
                <w:sz w:val="28"/>
                <w:szCs w:val="28"/>
              </w:rPr>
              <w:t>Topic</w:t>
            </w:r>
          </w:p>
        </w:tc>
        <w:tc>
          <w:tcPr>
            <w:tcW w:w="4590" w:type="dxa"/>
          </w:tcPr>
          <w:p w14:paraId="51B60778" w14:textId="15B8EE45" w:rsidR="0098198B" w:rsidRPr="00D209AE" w:rsidRDefault="0098198B" w:rsidP="00D209AE">
            <w:pPr>
              <w:jc w:val="center"/>
              <w:rPr>
                <w:sz w:val="28"/>
                <w:szCs w:val="28"/>
              </w:rPr>
            </w:pPr>
            <w:r w:rsidRPr="00D209AE">
              <w:rPr>
                <w:rStyle w:val="yiv547242724yui372311370827402027214"/>
                <w:rFonts w:cs="Times New Roman"/>
                <w:sz w:val="28"/>
                <w:szCs w:val="28"/>
              </w:rPr>
              <w:t>Discussion/Action/Decision</w:t>
            </w:r>
          </w:p>
        </w:tc>
        <w:tc>
          <w:tcPr>
            <w:tcW w:w="1800" w:type="dxa"/>
          </w:tcPr>
          <w:p w14:paraId="4F4963F4" w14:textId="4952483C" w:rsidR="0098198B" w:rsidRPr="00D209AE" w:rsidRDefault="0098198B" w:rsidP="00D209AE">
            <w:pPr>
              <w:jc w:val="center"/>
              <w:rPr>
                <w:sz w:val="28"/>
                <w:szCs w:val="28"/>
              </w:rPr>
            </w:pPr>
            <w:r w:rsidRPr="00D209AE">
              <w:rPr>
                <w:rStyle w:val="yiv547242724yui372311370827402027214"/>
                <w:rFonts w:cs="Times New Roman"/>
                <w:sz w:val="28"/>
                <w:szCs w:val="28"/>
              </w:rPr>
              <w:t>Responsible Person(s)</w:t>
            </w:r>
          </w:p>
        </w:tc>
        <w:tc>
          <w:tcPr>
            <w:tcW w:w="1638" w:type="dxa"/>
          </w:tcPr>
          <w:p w14:paraId="4D8C6DEB" w14:textId="28C7276D" w:rsidR="0098198B" w:rsidRPr="00D209AE" w:rsidRDefault="0098198B" w:rsidP="00D209AE">
            <w:pPr>
              <w:jc w:val="center"/>
              <w:rPr>
                <w:sz w:val="28"/>
                <w:szCs w:val="28"/>
              </w:rPr>
            </w:pPr>
            <w:r w:rsidRPr="00D209AE">
              <w:rPr>
                <w:rStyle w:val="yiv547242724yui372311370827402027214"/>
                <w:rFonts w:cs="Times New Roman"/>
                <w:sz w:val="28"/>
                <w:szCs w:val="28"/>
              </w:rPr>
              <w:t>Status</w:t>
            </w:r>
          </w:p>
        </w:tc>
      </w:tr>
      <w:tr w:rsidR="0098198B" w14:paraId="47CFE31C" w14:textId="77777777" w:rsidTr="00D209AE">
        <w:tc>
          <w:tcPr>
            <w:tcW w:w="1548" w:type="dxa"/>
          </w:tcPr>
          <w:p w14:paraId="00728F4D" w14:textId="7D83EDD4" w:rsidR="0098198B" w:rsidRPr="00D209AE" w:rsidRDefault="00D209AE" w:rsidP="0098198B">
            <w:pPr>
              <w:rPr>
                <w:sz w:val="28"/>
                <w:szCs w:val="28"/>
              </w:rPr>
            </w:pPr>
            <w:r w:rsidRPr="00D209AE">
              <w:rPr>
                <w:sz w:val="28"/>
                <w:szCs w:val="28"/>
              </w:rPr>
              <w:t>Review and approve budget for academic year 2020-2021</w:t>
            </w:r>
          </w:p>
        </w:tc>
        <w:tc>
          <w:tcPr>
            <w:tcW w:w="4590" w:type="dxa"/>
          </w:tcPr>
          <w:p w14:paraId="74F9E9B1" w14:textId="4F75908A" w:rsidR="007C47FA" w:rsidRDefault="0000526C" w:rsidP="00F31F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 xml:space="preserve">BD reviewed the school budget submitted by the </w:t>
            </w:r>
            <w:r w:rsidR="0081458D">
              <w:rPr>
                <w:rFonts w:ascii="Arial" w:hAnsi="Arial" w:cs="Arial"/>
                <w:color w:val="000000"/>
                <w:sz w:val="22"/>
                <w:szCs w:val="22"/>
              </w:rPr>
              <w:t>School Administration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the 2020-2021 school year. </w:t>
            </w:r>
            <w:r w:rsidR="00331940">
              <w:rPr>
                <w:rFonts w:ascii="Arial" w:hAnsi="Arial" w:cs="Arial"/>
                <w:color w:val="000000"/>
                <w:sz w:val="22"/>
                <w:szCs w:val="22"/>
              </w:rPr>
              <w:t xml:space="preserve">Due 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>to the impact of th</w:t>
            </w:r>
            <w:r w:rsidR="0081458D">
              <w:rPr>
                <w:rFonts w:ascii="Arial" w:hAnsi="Arial" w:cs="Arial"/>
                <w:color w:val="000000"/>
                <w:sz w:val="22"/>
                <w:szCs w:val="22"/>
              </w:rPr>
              <w:t>e coronavirus pandemic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>, the number of</w:t>
            </w:r>
            <w:r w:rsidR="0081458D">
              <w:rPr>
                <w:rFonts w:ascii="Arial" w:hAnsi="Arial" w:cs="Arial"/>
                <w:color w:val="000000"/>
                <w:sz w:val="22"/>
                <w:szCs w:val="22"/>
              </w:rPr>
              <w:t xml:space="preserve"> students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 xml:space="preserve"> registrations this year has decreased by nearly half compared </w:t>
            </w:r>
            <w:r w:rsidR="0081458D"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 xml:space="preserve"> last year. The estimated </w:t>
            </w:r>
            <w:r w:rsidR="00F31F90" w:rsidRPr="00CA4AA0">
              <w:rPr>
                <w:rFonts w:ascii="Arial" w:hAnsi="Arial" w:cs="Arial"/>
                <w:color w:val="000000"/>
                <w:sz w:val="22"/>
                <w:szCs w:val="22"/>
              </w:rPr>
              <w:t xml:space="preserve">total </w:t>
            </w:r>
            <w:r w:rsidR="0081458D" w:rsidRPr="00CA4AA0">
              <w:rPr>
                <w:rFonts w:ascii="Arial" w:hAnsi="Arial" w:cs="Arial"/>
                <w:color w:val="000000"/>
                <w:sz w:val="22"/>
                <w:szCs w:val="22"/>
              </w:rPr>
              <w:t xml:space="preserve">gross </w:t>
            </w:r>
            <w:r w:rsidR="00CA4AA0" w:rsidRPr="00CA4AA0">
              <w:rPr>
                <w:rFonts w:ascii="Helvetica" w:hAnsi="Helvetica" w:cs="Helvetica"/>
                <w:color w:val="1D2228"/>
                <w:sz w:val="22"/>
                <w:szCs w:val="22"/>
                <w:shd w:val="clear" w:color="auto" w:fill="FFFFFF"/>
              </w:rPr>
              <w:t>revenue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 xml:space="preserve"> is $176</w:t>
            </w:r>
            <w:r w:rsidR="0081458D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>, a decrease of approximately $191</w:t>
            </w:r>
            <w:r w:rsidR="0081458D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 xml:space="preserve"> from the previous school year. </w:t>
            </w:r>
            <w:proofErr w:type="spellStart"/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>Hongmei</w:t>
            </w:r>
            <w:proofErr w:type="spellEnd"/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 xml:space="preserve"> Du introduced the details of the budget calculatio</w:t>
            </w:r>
            <w:r w:rsidR="0081458D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 xml:space="preserve">. After discussion </w:t>
            </w:r>
            <w:r w:rsidR="00331940">
              <w:rPr>
                <w:rFonts w:ascii="Arial" w:hAnsi="Arial" w:cs="Arial"/>
                <w:color w:val="000000"/>
                <w:sz w:val="22"/>
                <w:szCs w:val="22"/>
              </w:rPr>
              <w:t>BD</w:t>
            </w:r>
            <w:r w:rsidR="00331940">
              <w:rPr>
                <w:rStyle w:val="CommentReference"/>
                <w:rFonts w:asciiTheme="minorHAnsi" w:eastAsiaTheme="minorEastAsia" w:hAnsiTheme="minorHAnsi" w:cstheme="minorBidi"/>
              </w:rPr>
              <w:t xml:space="preserve"> 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 xml:space="preserve">greed that the financial budget for this academic year is calculated based on the annual online courses, and it is estimated that there will be a deficit of </w:t>
            </w:r>
            <w:r w:rsidR="0081458D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 w:rsidR="008E11FE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 xml:space="preserve"> this academic year. This budget will be the first </w:t>
            </w:r>
            <w:r w:rsidR="0081458D">
              <w:rPr>
                <w:rFonts w:ascii="Arial" w:hAnsi="Arial" w:cs="Arial"/>
                <w:color w:val="000000"/>
                <w:sz w:val="22"/>
                <w:szCs w:val="22"/>
              </w:rPr>
              <w:t>version for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 xml:space="preserve"> this school year and the second </w:t>
            </w:r>
            <w:r w:rsidR="0081458D">
              <w:rPr>
                <w:rFonts w:ascii="Arial" w:hAnsi="Arial" w:cs="Arial"/>
                <w:color w:val="000000"/>
                <w:sz w:val="22"/>
                <w:szCs w:val="22"/>
              </w:rPr>
              <w:t>version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be</w:t>
            </w:r>
            <w:r w:rsidR="0081458D">
              <w:rPr>
                <w:rFonts w:ascii="Arial" w:hAnsi="Arial" w:cs="Arial"/>
                <w:color w:val="000000"/>
                <w:sz w:val="22"/>
                <w:szCs w:val="22"/>
              </w:rPr>
              <w:t xml:space="preserve"> drafted 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 xml:space="preserve">after the beginning of spring semester. </w:t>
            </w:r>
          </w:p>
          <w:p w14:paraId="44A23C78" w14:textId="240B8F98" w:rsidR="007C47FA" w:rsidRDefault="0000526C" w:rsidP="00F31F90">
            <w:pPr>
              <w:pStyle w:val="NormalWeb"/>
              <w:spacing w:before="0" w:beforeAutospacing="0" w:after="0" w:afterAutospacing="0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lastRenderedPageBreak/>
              <w:t xml:space="preserve">    It</w:t>
            </w:r>
            <w:r w:rsidR="007C4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C47FA" w:rsidRPr="007C47FA">
              <w:rPr>
                <w:rFonts w:ascii="Arial" w:hAnsi="Arial" w:cs="Arial"/>
                <w:color w:val="000000"/>
                <w:sz w:val="22"/>
                <w:szCs w:val="22"/>
              </w:rPr>
              <w:t>was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also</w:t>
            </w:r>
            <w:r w:rsidR="007C47FA" w:rsidRPr="007C47FA">
              <w:rPr>
                <w:rFonts w:ascii="Arial" w:hAnsi="Arial" w:cs="Arial"/>
                <w:color w:val="000000"/>
                <w:sz w:val="22"/>
                <w:szCs w:val="22"/>
              </w:rPr>
              <w:t xml:space="preserve"> mentioned in the meeting that the school did not use the PCHS classrooms due to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pandemic</w:t>
            </w:r>
            <w:r w:rsidR="007C47FA" w:rsidRPr="007C47FA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r w:rsidR="00B1261A" w:rsidRPr="007C47FA">
              <w:rPr>
                <w:rFonts w:ascii="Arial" w:hAnsi="Arial" w:cs="Arial"/>
                <w:color w:val="000000"/>
                <w:sz w:val="22"/>
                <w:szCs w:val="22"/>
              </w:rPr>
              <w:t>March</w:t>
            </w:r>
            <w:r w:rsidR="00B1261A">
              <w:rPr>
                <w:rFonts w:ascii="Arial" w:hAnsi="Arial" w:cs="Arial"/>
                <w:color w:val="000000"/>
                <w:sz w:val="22"/>
                <w:szCs w:val="22"/>
              </w:rPr>
              <w:t xml:space="preserve"> 2020 but</w:t>
            </w:r>
            <w:r w:rsidR="007C47FA" w:rsidRPr="007C47FA">
              <w:rPr>
                <w:rFonts w:ascii="Arial" w:hAnsi="Arial" w:cs="Arial"/>
                <w:color w:val="000000"/>
                <w:sz w:val="22"/>
                <w:szCs w:val="22"/>
              </w:rPr>
              <w:t xml:space="preserve"> has already paid </w:t>
            </w:r>
            <w:r w:rsidR="007C47FA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7C47FA" w:rsidRPr="007C47FA">
              <w:rPr>
                <w:rFonts w:ascii="Arial" w:hAnsi="Arial" w:cs="Arial"/>
                <w:color w:val="000000"/>
                <w:sz w:val="22"/>
                <w:szCs w:val="22"/>
              </w:rPr>
              <w:t>13,4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 for classroom rental</w:t>
            </w:r>
            <w:r w:rsidR="007C47FA" w:rsidRPr="007C47FA">
              <w:rPr>
                <w:rFonts w:ascii="Arial" w:hAnsi="Arial" w:cs="Arial"/>
                <w:color w:val="000000"/>
                <w:sz w:val="22"/>
                <w:szCs w:val="22"/>
              </w:rPr>
              <w:t xml:space="preserve">. It is hoped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that</w:t>
            </w:r>
            <w:r w:rsidR="007C47FA" w:rsidRPr="007C47FA">
              <w:rPr>
                <w:rFonts w:ascii="Arial" w:hAnsi="Arial" w:cs="Arial"/>
                <w:color w:val="000000"/>
                <w:sz w:val="22"/>
                <w:szCs w:val="22"/>
              </w:rPr>
              <w:t xml:space="preserve"> negoti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ation</w:t>
            </w:r>
            <w:r w:rsidR="007C47FA" w:rsidRPr="007C47FA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PCHS to return the rent or issue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written record</w:t>
            </w:r>
            <w:r w:rsidR="007C47FA" w:rsidRPr="007C4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C47FA">
              <w:rPr>
                <w:rFonts w:ascii="Arial" w:hAnsi="Arial" w:cs="Arial"/>
                <w:color w:val="000000"/>
                <w:sz w:val="22"/>
                <w:szCs w:val="22"/>
              </w:rPr>
              <w:t>for that credit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can proceed</w:t>
            </w:r>
            <w:r w:rsidR="007C47FA" w:rsidRPr="007C47F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7C47FA" w:rsidRPr="007C47FA">
              <w:rPr>
                <w:rFonts w:ascii="Arial" w:hAnsi="Arial" w:cs="Arial"/>
                <w:color w:val="000000"/>
                <w:sz w:val="22"/>
                <w:szCs w:val="22"/>
              </w:rPr>
              <w:t>Yifan</w:t>
            </w:r>
            <w:proofErr w:type="spellEnd"/>
            <w:r w:rsidR="007C47FA" w:rsidRPr="007C47FA">
              <w:rPr>
                <w:rFonts w:ascii="Arial" w:hAnsi="Arial" w:cs="Arial"/>
                <w:color w:val="000000"/>
                <w:sz w:val="22"/>
                <w:szCs w:val="22"/>
              </w:rPr>
              <w:t xml:space="preserve"> Liu is responsible for this wor</w:t>
            </w:r>
            <w:r w:rsidR="007C47FA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7C47FA">
              <w:rPr>
                <w:rFonts w:ascii="SimSun" w:eastAsia="SimSun" w:hAnsi="SimSun" w:cs="SimSun" w:hint="eastAsia"/>
                <w:color w:val="000000"/>
                <w:sz w:val="22"/>
                <w:szCs w:val="22"/>
              </w:rPr>
              <w:t>.</w:t>
            </w:r>
          </w:p>
          <w:p w14:paraId="78CBF00B" w14:textId="4ACD6E4D" w:rsidR="00F31F90" w:rsidRPr="00D71DB9" w:rsidRDefault="0000526C" w:rsidP="00F31F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F31F90">
              <w:rPr>
                <w:rFonts w:ascii="Arial" w:hAnsi="Arial" w:cs="Arial"/>
                <w:color w:val="000000"/>
                <w:sz w:val="22"/>
                <w:szCs w:val="22"/>
              </w:rPr>
              <w:t>BD members unanimously approved the 2020-2021 school year budget.</w:t>
            </w:r>
          </w:p>
          <w:p w14:paraId="0C0E997A" w14:textId="77777777" w:rsidR="007C47FA" w:rsidRDefault="007C47FA" w:rsidP="00F31F90">
            <w:pPr>
              <w:pStyle w:val="NormalWeb"/>
              <w:spacing w:before="0" w:beforeAutospacing="0" w:after="0" w:afterAutospacing="0"/>
            </w:pPr>
          </w:p>
          <w:p w14:paraId="45F03CA9" w14:textId="77777777" w:rsidR="0098198B" w:rsidRPr="00D209AE" w:rsidRDefault="0098198B" w:rsidP="0098198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C54085F" w14:textId="40FE016B" w:rsidR="0098198B" w:rsidRPr="00D209AE" w:rsidRDefault="00D209AE" w:rsidP="00D209AE">
            <w:pPr>
              <w:rPr>
                <w:sz w:val="28"/>
                <w:szCs w:val="28"/>
              </w:rPr>
            </w:pPr>
            <w:r w:rsidRPr="00D209AE">
              <w:rPr>
                <w:sz w:val="28"/>
                <w:szCs w:val="28"/>
              </w:rPr>
              <w:lastRenderedPageBreak/>
              <w:t xml:space="preserve">           All</w:t>
            </w:r>
          </w:p>
        </w:tc>
        <w:tc>
          <w:tcPr>
            <w:tcW w:w="1638" w:type="dxa"/>
          </w:tcPr>
          <w:p w14:paraId="2ED1F5CF" w14:textId="16BDABEB" w:rsidR="0098198B" w:rsidRPr="00D209AE" w:rsidRDefault="00D209AE" w:rsidP="00D209AE">
            <w:pPr>
              <w:jc w:val="center"/>
              <w:rPr>
                <w:sz w:val="28"/>
                <w:szCs w:val="28"/>
              </w:rPr>
            </w:pPr>
            <w:r w:rsidRPr="00D209AE">
              <w:rPr>
                <w:rFonts w:cs="Times New Roman"/>
                <w:sz w:val="28"/>
                <w:szCs w:val="28"/>
              </w:rPr>
              <w:t>Approved</w:t>
            </w:r>
          </w:p>
        </w:tc>
      </w:tr>
    </w:tbl>
    <w:p w14:paraId="1F6A8CDC" w14:textId="77777777" w:rsidR="0098198B" w:rsidRDefault="0098198B" w:rsidP="0098198B">
      <w:pPr>
        <w:spacing w:after="0" w:line="240" w:lineRule="auto"/>
      </w:pPr>
    </w:p>
    <w:sectPr w:rsidR="0098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198B"/>
    <w:rsid w:val="0000526C"/>
    <w:rsid w:val="00161CE7"/>
    <w:rsid w:val="00183434"/>
    <w:rsid w:val="002C15CA"/>
    <w:rsid w:val="00326313"/>
    <w:rsid w:val="00331940"/>
    <w:rsid w:val="003468A6"/>
    <w:rsid w:val="003E0D04"/>
    <w:rsid w:val="005607C0"/>
    <w:rsid w:val="0068436B"/>
    <w:rsid w:val="00684B19"/>
    <w:rsid w:val="007C47FA"/>
    <w:rsid w:val="0081458D"/>
    <w:rsid w:val="008E11FE"/>
    <w:rsid w:val="0098198B"/>
    <w:rsid w:val="00A301A9"/>
    <w:rsid w:val="00B1261A"/>
    <w:rsid w:val="00BD07C6"/>
    <w:rsid w:val="00CA4AA0"/>
    <w:rsid w:val="00D209AE"/>
    <w:rsid w:val="00D71DB9"/>
    <w:rsid w:val="00EF002F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822D"/>
  <w15:chartTrackingRefBased/>
  <w15:docId w15:val="{58E9EE93-3808-4D8C-A1C8-C97BB342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8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47242724yui372311370827402027214">
    <w:name w:val="yiv547242724yui_3_7_2_31_1370827402027_214"/>
    <w:rsid w:val="0098198B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F3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0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D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x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Yong Shi</cp:lastModifiedBy>
  <cp:revision>2</cp:revision>
  <dcterms:created xsi:type="dcterms:W3CDTF">2020-10-29T17:51:00Z</dcterms:created>
  <dcterms:modified xsi:type="dcterms:W3CDTF">2020-10-29T17:51:00Z</dcterms:modified>
</cp:coreProperties>
</file>